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1BFE" w14:textId="77777777" w:rsidR="00060D35" w:rsidRPr="00060D35" w:rsidRDefault="00060D35" w:rsidP="00060D35">
      <w:pPr>
        <w:pStyle w:val="Title"/>
        <w:jc w:val="center"/>
        <w:rPr>
          <w:rFonts w:ascii="Work Sans" w:hAnsi="Work Sans"/>
          <w:b/>
          <w:bCs/>
          <w:sz w:val="28"/>
          <w:szCs w:val="28"/>
          <w:lang w:val="en-US"/>
        </w:rPr>
      </w:pPr>
      <w:r w:rsidRPr="00060D35">
        <w:rPr>
          <w:rFonts w:ascii="Work Sans" w:hAnsi="Work Sans"/>
          <w:noProof/>
          <w:sz w:val="16"/>
          <w:szCs w:val="20"/>
        </w:rPr>
        <w:drawing>
          <wp:anchor distT="0" distB="0" distL="114300" distR="114300" simplePos="0" relativeHeight="251658240" behindDoc="0" locked="0" layoutInCell="1" allowOverlap="1" wp14:anchorId="3E4684FE" wp14:editId="3268D173">
            <wp:simplePos x="0" y="0"/>
            <wp:positionH relativeFrom="margin">
              <wp:posOffset>1800225</wp:posOffset>
            </wp:positionH>
            <wp:positionV relativeFrom="margin">
              <wp:posOffset>-123825</wp:posOffset>
            </wp:positionV>
            <wp:extent cx="2457450" cy="96901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ationalFarmersFederation_Primary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EC926" w14:textId="77777777" w:rsidR="00060D35" w:rsidRPr="00060D35" w:rsidRDefault="00060D35" w:rsidP="00060D35">
      <w:pPr>
        <w:pStyle w:val="Title"/>
        <w:jc w:val="center"/>
        <w:rPr>
          <w:rFonts w:ascii="Work Sans" w:hAnsi="Work Sans"/>
          <w:b/>
          <w:bCs/>
          <w:sz w:val="28"/>
          <w:szCs w:val="28"/>
          <w:lang w:val="en-US"/>
        </w:rPr>
      </w:pPr>
    </w:p>
    <w:p w14:paraId="79178387" w14:textId="3BB6167F" w:rsidR="00060D35" w:rsidRPr="00060D35" w:rsidRDefault="00060D35" w:rsidP="00060D35">
      <w:pPr>
        <w:pStyle w:val="Title"/>
        <w:jc w:val="center"/>
        <w:rPr>
          <w:rFonts w:ascii="Work Sans" w:hAnsi="Work Sans"/>
          <w:b/>
          <w:bCs/>
          <w:sz w:val="28"/>
          <w:szCs w:val="28"/>
          <w:lang w:val="en-US"/>
        </w:rPr>
      </w:pPr>
    </w:p>
    <w:p w14:paraId="5389D2CA" w14:textId="69686240" w:rsidR="00060D35" w:rsidRPr="00060D35" w:rsidRDefault="00060D35" w:rsidP="00060D35">
      <w:pPr>
        <w:rPr>
          <w:lang w:val="en-US"/>
        </w:rPr>
      </w:pPr>
    </w:p>
    <w:p w14:paraId="161DD240" w14:textId="77777777" w:rsidR="00060D35" w:rsidRPr="00060D35" w:rsidRDefault="00060D35" w:rsidP="00060D35">
      <w:pPr>
        <w:spacing w:after="0" w:line="240" w:lineRule="auto"/>
        <w:rPr>
          <w:lang w:val="en-US"/>
        </w:rPr>
      </w:pPr>
    </w:p>
    <w:p w14:paraId="11178CA3" w14:textId="77777777" w:rsidR="00060D35" w:rsidRPr="00DF6F7F" w:rsidRDefault="00060D35" w:rsidP="00060D35">
      <w:pPr>
        <w:pStyle w:val="Title"/>
        <w:jc w:val="center"/>
        <w:rPr>
          <w:rFonts w:ascii="Work Sans" w:hAnsi="Work Sans"/>
          <w:b/>
          <w:bCs/>
          <w:sz w:val="32"/>
          <w:szCs w:val="32"/>
          <w:lang w:val="en-US"/>
        </w:rPr>
      </w:pPr>
      <w:r w:rsidRPr="00DF6F7F">
        <w:rPr>
          <w:rFonts w:ascii="Work Sans" w:hAnsi="Work Sans"/>
          <w:b/>
          <w:bCs/>
          <w:sz w:val="32"/>
          <w:szCs w:val="32"/>
          <w:lang w:val="en-US"/>
        </w:rPr>
        <w:t xml:space="preserve">Position Description </w:t>
      </w:r>
    </w:p>
    <w:p w14:paraId="4F7B0335" w14:textId="15E5A2D2" w:rsidR="00060D35" w:rsidRPr="00DF6F7F" w:rsidRDefault="00A7642B" w:rsidP="00060D35">
      <w:pPr>
        <w:pStyle w:val="Title"/>
        <w:jc w:val="center"/>
        <w:rPr>
          <w:rFonts w:ascii="Work Sans" w:hAnsi="Work Sans"/>
          <w:b/>
          <w:bCs/>
          <w:sz w:val="32"/>
          <w:szCs w:val="32"/>
          <w:lang w:val="en-US"/>
        </w:rPr>
      </w:pPr>
      <w:r w:rsidRPr="00DF6F7F">
        <w:rPr>
          <w:rFonts w:ascii="Work Sans" w:hAnsi="Work Sans"/>
          <w:b/>
          <w:bCs/>
          <w:sz w:val="32"/>
          <w:szCs w:val="32"/>
          <w:lang w:val="en-US"/>
        </w:rPr>
        <w:t xml:space="preserve">Regional </w:t>
      </w:r>
      <w:r w:rsidR="00060D35" w:rsidRPr="00DF6F7F">
        <w:rPr>
          <w:rFonts w:ascii="Work Sans" w:hAnsi="Work Sans"/>
          <w:b/>
          <w:bCs/>
          <w:sz w:val="32"/>
          <w:szCs w:val="32"/>
          <w:lang w:val="en-US"/>
        </w:rPr>
        <w:t>Tech Hub Help</w:t>
      </w:r>
      <w:r w:rsidRPr="00DF6F7F">
        <w:rPr>
          <w:rFonts w:ascii="Work Sans" w:hAnsi="Work Sans"/>
          <w:b/>
          <w:bCs/>
          <w:sz w:val="32"/>
          <w:szCs w:val="32"/>
          <w:lang w:val="en-US"/>
        </w:rPr>
        <w:t>d</w:t>
      </w:r>
      <w:r w:rsidR="00060D35" w:rsidRPr="00DF6F7F">
        <w:rPr>
          <w:rFonts w:ascii="Work Sans" w:hAnsi="Work Sans"/>
          <w:b/>
          <w:bCs/>
          <w:sz w:val="32"/>
          <w:szCs w:val="32"/>
          <w:lang w:val="en-US"/>
        </w:rPr>
        <w:t>esk Officer</w:t>
      </w:r>
    </w:p>
    <w:p w14:paraId="3D36F8B9" w14:textId="30CE92DF" w:rsidR="00060D35" w:rsidRDefault="00060D35" w:rsidP="00060D35">
      <w:pPr>
        <w:spacing w:after="0" w:line="240" w:lineRule="auto"/>
        <w:jc w:val="center"/>
        <w:rPr>
          <w:lang w:val="en-US"/>
        </w:rPr>
      </w:pPr>
      <w:r w:rsidRPr="00060D35">
        <w:rPr>
          <w:lang w:val="en-US"/>
        </w:rPr>
        <w:t>(</w:t>
      </w:r>
      <w:r w:rsidR="00516EDF">
        <w:rPr>
          <w:lang w:val="en-US"/>
        </w:rPr>
        <w:t>8</w:t>
      </w:r>
      <w:r w:rsidRPr="00060D35">
        <w:rPr>
          <w:lang w:val="en-US"/>
        </w:rPr>
        <w:t>-month contract)</w:t>
      </w:r>
    </w:p>
    <w:p w14:paraId="3DCABFE2" w14:textId="77777777" w:rsidR="00060D35" w:rsidRPr="00060D35" w:rsidRDefault="00060D35" w:rsidP="00060D35">
      <w:pPr>
        <w:spacing w:after="0" w:line="240" w:lineRule="auto"/>
        <w:jc w:val="center"/>
        <w:rPr>
          <w:lang w:val="en-US"/>
        </w:rPr>
      </w:pPr>
    </w:p>
    <w:p w14:paraId="00F09D57" w14:textId="77777777" w:rsidR="00060D35" w:rsidRPr="00060D35" w:rsidRDefault="00060D35" w:rsidP="00060D35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lang w:val="en-GB"/>
        </w:rPr>
      </w:pPr>
      <w:r w:rsidRPr="00060D35">
        <w:rPr>
          <w:rFonts w:eastAsia="Times New Roman" w:cs="Times New Roman"/>
          <w:b/>
          <w:lang w:val="en-GB"/>
        </w:rPr>
        <w:t>Role Summary</w:t>
      </w:r>
    </w:p>
    <w:p w14:paraId="29D0B4B3" w14:textId="77777777" w:rsidR="00060D35" w:rsidRPr="00060D35" w:rsidRDefault="00060D35" w:rsidP="00060D35">
      <w:pPr>
        <w:spacing w:after="0" w:line="240" w:lineRule="auto"/>
      </w:pPr>
    </w:p>
    <w:p w14:paraId="46B1034E" w14:textId="496B0EB2" w:rsidR="00060D35" w:rsidRDefault="00060D35" w:rsidP="00060D35">
      <w:pPr>
        <w:spacing w:after="0" w:line="240" w:lineRule="auto"/>
      </w:pPr>
      <w:r w:rsidRPr="00060D35">
        <w:t xml:space="preserve">The </w:t>
      </w:r>
      <w:r w:rsidR="00A7642B">
        <w:t xml:space="preserve">Regional </w:t>
      </w:r>
      <w:r w:rsidRPr="00060D35">
        <w:t>Tech Hub is a</w:t>
      </w:r>
      <w:r w:rsidR="00FB49E9">
        <w:t xml:space="preserve">n </w:t>
      </w:r>
      <w:r w:rsidR="00DD5211">
        <w:t xml:space="preserve">exciting </w:t>
      </w:r>
      <w:r w:rsidR="00516EDF">
        <w:t>i</w:t>
      </w:r>
      <w:r w:rsidRPr="00060D35">
        <w:t>nitiative designed to provide</w:t>
      </w:r>
      <w:r w:rsidR="00E813D5">
        <w:t xml:space="preserve"> i</w:t>
      </w:r>
      <w:r w:rsidR="00E813D5" w:rsidRPr="00E813D5">
        <w:t>ndependent, free advice about telecommunications services for regional, rural, and remote Australians</w:t>
      </w:r>
      <w:r w:rsidR="002F14BF">
        <w:t xml:space="preserve">. Our goal is to </w:t>
      </w:r>
      <w:r w:rsidR="005165D4">
        <w:t>provid</w:t>
      </w:r>
      <w:r w:rsidR="002F14BF">
        <w:t>e</w:t>
      </w:r>
      <w:r w:rsidR="005165D4">
        <w:t xml:space="preserve"> information on </w:t>
      </w:r>
      <w:r w:rsidR="00FB25B9">
        <w:t xml:space="preserve">options available to get people connected and stay connected. </w:t>
      </w:r>
      <w:r w:rsidR="00015A19">
        <w:t xml:space="preserve">The program is </w:t>
      </w:r>
      <w:r w:rsidR="002772F0">
        <w:t>Australian G</w:t>
      </w:r>
      <w:r w:rsidR="00015A19">
        <w:t>overnment-funded and run by the National Farmers</w:t>
      </w:r>
      <w:r w:rsidR="00516EDF">
        <w:t>’</w:t>
      </w:r>
      <w:r w:rsidR="00015A19">
        <w:t xml:space="preserve"> Federation</w:t>
      </w:r>
      <w:r w:rsidR="00FB25B9">
        <w:t xml:space="preserve">. </w:t>
      </w:r>
    </w:p>
    <w:p w14:paraId="5518DED6" w14:textId="77777777" w:rsidR="00A7642B" w:rsidRPr="00060D35" w:rsidRDefault="00A7642B" w:rsidP="00060D35">
      <w:pPr>
        <w:spacing w:after="0" w:line="240" w:lineRule="auto"/>
      </w:pPr>
    </w:p>
    <w:p w14:paraId="6276C777" w14:textId="77777777" w:rsidR="00D756E3" w:rsidRDefault="00D9531D" w:rsidP="00D756E3">
      <w:pPr>
        <w:spacing w:after="0" w:line="240" w:lineRule="auto"/>
      </w:pPr>
      <w:r>
        <w:t>Th</w:t>
      </w:r>
      <w:r w:rsidR="00AB1945">
        <w:t>e</w:t>
      </w:r>
      <w:r>
        <w:t xml:space="preserve"> </w:t>
      </w:r>
      <w:r w:rsidR="00962FB2">
        <w:t xml:space="preserve">Technical </w:t>
      </w:r>
      <w:r w:rsidR="00D756E3">
        <w:t xml:space="preserve">Support </w:t>
      </w:r>
      <w:r>
        <w:t xml:space="preserve">Officer </w:t>
      </w:r>
      <w:r w:rsidR="007E3965">
        <w:t xml:space="preserve">position </w:t>
      </w:r>
      <w:r w:rsidR="00407118">
        <w:t>within the Helpdesk team,</w:t>
      </w:r>
      <w:r w:rsidR="004841B0">
        <w:t xml:space="preserve"> </w:t>
      </w:r>
      <w:r w:rsidR="006B1A7D">
        <w:t xml:space="preserve">will work </w:t>
      </w:r>
      <w:r w:rsidR="00643E48">
        <w:t>proactive</w:t>
      </w:r>
      <w:r w:rsidR="006B1A7D">
        <w:t xml:space="preserve">ly </w:t>
      </w:r>
      <w:r w:rsidR="00643E48">
        <w:t>and responsive</w:t>
      </w:r>
      <w:r w:rsidR="006B1A7D">
        <w:t xml:space="preserve">ly </w:t>
      </w:r>
      <w:r w:rsidR="00DA49EA">
        <w:t xml:space="preserve">with people in rural, regional and remote </w:t>
      </w:r>
      <w:r w:rsidR="00060D35" w:rsidRPr="00060D35">
        <w:t>communit</w:t>
      </w:r>
      <w:r w:rsidR="00DA49EA">
        <w:t>ies</w:t>
      </w:r>
      <w:r w:rsidR="00060D35" w:rsidRPr="00060D35">
        <w:t xml:space="preserve"> </w:t>
      </w:r>
      <w:r w:rsidR="00DA49EA">
        <w:t xml:space="preserve">to help triage, and ultimately </w:t>
      </w:r>
      <w:r w:rsidR="00060D35" w:rsidRPr="00060D35">
        <w:t>resolve</w:t>
      </w:r>
      <w:r w:rsidR="00DA49EA">
        <w:t>,</w:t>
      </w:r>
      <w:r w:rsidR="00060D35" w:rsidRPr="00060D35">
        <w:t xml:space="preserve"> </w:t>
      </w:r>
      <w:r w:rsidR="00DA49EA">
        <w:t xml:space="preserve">their </w:t>
      </w:r>
      <w:r w:rsidR="00060D35" w:rsidRPr="00060D35">
        <w:t>connectivity and technology issues. That could mean getting a family connected to the NBN</w:t>
      </w:r>
      <w:r w:rsidR="00792656">
        <w:t xml:space="preserve"> or Starlink</w:t>
      </w:r>
      <w:r w:rsidR="00060D35" w:rsidRPr="00060D35">
        <w:t>, resolving a landline fault for a regional business, or helping a parent reduce data use in the</w:t>
      </w:r>
      <w:r w:rsidR="0029585C">
        <w:t>ir</w:t>
      </w:r>
      <w:r w:rsidR="00060D35" w:rsidRPr="00060D35">
        <w:t xml:space="preserve"> home classroom.</w:t>
      </w:r>
      <w:r w:rsidR="00D756E3">
        <w:t xml:space="preserve"> The position is a full-time remote role, working anywhere in Australia. </w:t>
      </w:r>
    </w:p>
    <w:p w14:paraId="1EABB7E3" w14:textId="01CEF9A0" w:rsidR="00060D35" w:rsidRPr="00060D35" w:rsidRDefault="00060D35" w:rsidP="00060D35">
      <w:pPr>
        <w:spacing w:after="0" w:line="240" w:lineRule="auto"/>
      </w:pPr>
    </w:p>
    <w:p w14:paraId="267522B4" w14:textId="562F8796" w:rsidR="00494680" w:rsidRDefault="006B1A7D" w:rsidP="00060D35">
      <w:pPr>
        <w:spacing w:after="0" w:line="240" w:lineRule="auto"/>
      </w:pPr>
      <w:r>
        <w:t xml:space="preserve">Specific duties include being the first point of contact </w:t>
      </w:r>
      <w:r w:rsidR="001629D8">
        <w:t xml:space="preserve">for </w:t>
      </w:r>
      <w:r>
        <w:t>the RTH, whether that is by phone</w:t>
      </w:r>
      <w:r w:rsidR="00792656">
        <w:t xml:space="preserve">, </w:t>
      </w:r>
      <w:r>
        <w:t>email</w:t>
      </w:r>
      <w:r w:rsidR="00792656">
        <w:t xml:space="preserve"> or online</w:t>
      </w:r>
      <w:r>
        <w:t xml:space="preserve">, </w:t>
      </w:r>
      <w:r w:rsidR="001546A1">
        <w:t xml:space="preserve">working with </w:t>
      </w:r>
      <w:r w:rsidR="00CA6880">
        <w:t>end users</w:t>
      </w:r>
      <w:r w:rsidR="001546A1">
        <w:t xml:space="preserve"> to identify their issues and </w:t>
      </w:r>
      <w:r w:rsidR="0048348A">
        <w:t xml:space="preserve">working to </w:t>
      </w:r>
      <w:r w:rsidR="001546A1">
        <w:t>resolve them quickly</w:t>
      </w:r>
      <w:r w:rsidR="005347A1">
        <w:t>.</w:t>
      </w:r>
      <w:r w:rsidR="00EC74A1">
        <w:t xml:space="preserve"> </w:t>
      </w:r>
    </w:p>
    <w:p w14:paraId="7B9652ED" w14:textId="77777777" w:rsidR="00494680" w:rsidRDefault="00494680" w:rsidP="00060D35">
      <w:pPr>
        <w:spacing w:after="0" w:line="240" w:lineRule="auto"/>
      </w:pPr>
    </w:p>
    <w:p w14:paraId="51ED0EEF" w14:textId="323749F0" w:rsidR="00060D35" w:rsidRPr="00060D35" w:rsidRDefault="00494680" w:rsidP="00060D35">
      <w:pPr>
        <w:spacing w:after="0" w:line="240" w:lineRule="auto"/>
      </w:pPr>
      <w:r>
        <w:t xml:space="preserve">The </w:t>
      </w:r>
      <w:r w:rsidR="008F5DB5">
        <w:t xml:space="preserve">Technical Support </w:t>
      </w:r>
      <w:r>
        <w:t xml:space="preserve">Officer will </w:t>
      </w:r>
      <w:r w:rsidR="00792656">
        <w:t xml:space="preserve">also </w:t>
      </w:r>
      <w:r>
        <w:t xml:space="preserve">work flexibly within the team to support other RTH activities, including </w:t>
      </w:r>
      <w:r w:rsidR="00E26B77">
        <w:t xml:space="preserve">completing connectivity reports, </w:t>
      </w:r>
      <w:r>
        <w:t>content development and stakeholder management. There may be some</w:t>
      </w:r>
      <w:r w:rsidR="00C95C7A">
        <w:t xml:space="preserve"> regional </w:t>
      </w:r>
      <w:r>
        <w:t xml:space="preserve">travel </w:t>
      </w:r>
      <w:r w:rsidR="00C95C7A">
        <w:t xml:space="preserve">to represent RTH at </w:t>
      </w:r>
      <w:r>
        <w:t>events and field days</w:t>
      </w:r>
      <w:r w:rsidR="00C95C7A">
        <w:t>,</w:t>
      </w:r>
      <w:r>
        <w:t xml:space="preserve"> </w:t>
      </w:r>
      <w:r w:rsidR="001D5F1D">
        <w:t>where interested</w:t>
      </w:r>
      <w:r w:rsidR="00C95C7A">
        <w:t xml:space="preserve">. </w:t>
      </w:r>
    </w:p>
    <w:p w14:paraId="0E62BB59" w14:textId="77777777" w:rsidR="00060D35" w:rsidRPr="00060D35" w:rsidRDefault="00060D35" w:rsidP="00060D35">
      <w:pPr>
        <w:spacing w:after="0" w:line="240" w:lineRule="auto"/>
      </w:pPr>
    </w:p>
    <w:p w14:paraId="31196C39" w14:textId="77777777" w:rsidR="00060D35" w:rsidRPr="00060D35" w:rsidRDefault="00060D35" w:rsidP="00060D35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lang w:val="en-GB"/>
        </w:rPr>
      </w:pPr>
      <w:r w:rsidRPr="6808C1E8">
        <w:rPr>
          <w:rFonts w:eastAsia="Times New Roman" w:cs="Times New Roman"/>
          <w:b/>
          <w:bCs/>
          <w:lang w:val="en-GB"/>
        </w:rPr>
        <w:t>Essential Activities and Responsibilities</w:t>
      </w:r>
    </w:p>
    <w:p w14:paraId="78B86815" w14:textId="1C5693C9" w:rsidR="04126428" w:rsidRDefault="007B7D3D" w:rsidP="6808C1E8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eastAsiaTheme="minorEastAsia" w:hAnsiTheme="minorHAnsi"/>
        </w:rPr>
      </w:pPr>
      <w:r>
        <w:t xml:space="preserve">Responsible for </w:t>
      </w:r>
      <w:r w:rsidR="04126428" w:rsidRPr="6808C1E8">
        <w:t xml:space="preserve">the Regional Tech Hub phone line </w:t>
      </w:r>
      <w:r>
        <w:t>and email</w:t>
      </w:r>
      <w:r w:rsidR="00FC0C35">
        <w:t xml:space="preserve"> queries </w:t>
      </w:r>
      <w:r w:rsidR="001069CB">
        <w:t>during work hours</w:t>
      </w:r>
      <w:r w:rsidR="006573F4">
        <w:t xml:space="preserve">, </w:t>
      </w:r>
      <w:r w:rsidR="04126428" w:rsidRPr="6808C1E8">
        <w:t xml:space="preserve">assisting </w:t>
      </w:r>
      <w:r w:rsidR="00FC0C35">
        <w:t xml:space="preserve">customers </w:t>
      </w:r>
      <w:r w:rsidR="04126428" w:rsidRPr="6808C1E8">
        <w:t>to access the information</w:t>
      </w:r>
      <w:r w:rsidR="4FD9D602" w:rsidRPr="6808C1E8">
        <w:t xml:space="preserve"> and support</w:t>
      </w:r>
      <w:r w:rsidR="04126428" w:rsidRPr="6808C1E8">
        <w:t xml:space="preserve"> they need to resolve issues. </w:t>
      </w:r>
    </w:p>
    <w:p w14:paraId="429FBF37" w14:textId="6792044E" w:rsidR="04126428" w:rsidRDefault="00FC0C35" w:rsidP="6808C1E8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eastAsiaTheme="minorEastAsia" w:hAnsiTheme="minorHAnsi"/>
        </w:rPr>
      </w:pPr>
      <w:r>
        <w:t>For phone and email queries, u</w:t>
      </w:r>
      <w:r w:rsidR="04126428" w:rsidRPr="6808C1E8">
        <w:t xml:space="preserve">ndertake </w:t>
      </w:r>
      <w:r w:rsidR="3BBE7691" w:rsidRPr="6808C1E8">
        <w:t xml:space="preserve">desktop checks of connectivity options </w:t>
      </w:r>
      <w:r w:rsidR="04126428" w:rsidRPr="6808C1E8">
        <w:t xml:space="preserve">at the request of </w:t>
      </w:r>
      <w:r w:rsidR="760116D8" w:rsidRPr="6808C1E8">
        <w:t xml:space="preserve">Regional </w:t>
      </w:r>
      <w:r w:rsidR="04126428" w:rsidRPr="6808C1E8">
        <w:t xml:space="preserve">Tech Hub </w:t>
      </w:r>
      <w:r w:rsidR="00214EB6">
        <w:t>end users</w:t>
      </w:r>
      <w:r w:rsidR="04126428" w:rsidRPr="6808C1E8">
        <w:t xml:space="preserve">. </w:t>
      </w:r>
    </w:p>
    <w:p w14:paraId="4407F8C1" w14:textId="04E1F471" w:rsidR="04126428" w:rsidRDefault="00C239DE" w:rsidP="6808C1E8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eastAsiaTheme="minorEastAsia" w:hAnsiTheme="minorHAnsi"/>
        </w:rPr>
      </w:pPr>
      <w:r>
        <w:t>Triage and e</w:t>
      </w:r>
      <w:r w:rsidR="04126428" w:rsidRPr="6808C1E8">
        <w:t xml:space="preserve">scalate inquiries to </w:t>
      </w:r>
      <w:r>
        <w:t>relevant team members where needed</w:t>
      </w:r>
      <w:r w:rsidR="04126428" w:rsidRPr="6808C1E8">
        <w:t xml:space="preserve">. </w:t>
      </w:r>
    </w:p>
    <w:p w14:paraId="3B029B56" w14:textId="724264C6" w:rsidR="04126428" w:rsidRDefault="04126428" w:rsidP="6808C1E8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Theme="minorEastAsia" w:hAnsiTheme="minorHAnsi"/>
        </w:rPr>
      </w:pPr>
      <w:r w:rsidRPr="6808C1E8">
        <w:t>Build and maintain constructive relationships with key stakeholders</w:t>
      </w:r>
      <w:r w:rsidR="00C239DE">
        <w:t xml:space="preserve"> and RTH partners</w:t>
      </w:r>
      <w:r w:rsidRPr="6808C1E8">
        <w:t xml:space="preserve">. </w:t>
      </w:r>
    </w:p>
    <w:p w14:paraId="1459505E" w14:textId="0CF4F5B4" w:rsidR="04126428" w:rsidRPr="00E26B77" w:rsidRDefault="00DE5AE2" w:rsidP="6808C1E8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Theme="minorEastAsia" w:hAnsiTheme="minorHAnsi"/>
        </w:rPr>
      </w:pPr>
      <w:r>
        <w:t>Where interested, p</w:t>
      </w:r>
      <w:r w:rsidR="04126428" w:rsidRPr="6808C1E8">
        <w:t xml:space="preserve">romote the Regional Tech Hub at relevant events </w:t>
      </w:r>
      <w:r w:rsidR="00E26B77">
        <w:t xml:space="preserve">interstate and </w:t>
      </w:r>
      <w:r w:rsidR="04126428" w:rsidRPr="6808C1E8">
        <w:t xml:space="preserve">across regional Australia. </w:t>
      </w:r>
    </w:p>
    <w:p w14:paraId="58004AD7" w14:textId="77777777" w:rsidR="00E26B77" w:rsidRDefault="00E26B77" w:rsidP="00E26B77">
      <w:pPr>
        <w:spacing w:after="0" w:line="240" w:lineRule="auto"/>
        <w:rPr>
          <w:rFonts w:asciiTheme="minorHAnsi" w:eastAsiaTheme="minorEastAsia" w:hAnsiTheme="minorHAnsi"/>
        </w:rPr>
      </w:pPr>
    </w:p>
    <w:p w14:paraId="098D120D" w14:textId="77777777" w:rsidR="00E26B77" w:rsidRPr="00E26B77" w:rsidRDefault="00E26B77" w:rsidP="00E26B77">
      <w:pPr>
        <w:spacing w:after="0" w:line="240" w:lineRule="auto"/>
        <w:rPr>
          <w:rFonts w:asciiTheme="minorHAnsi" w:eastAsiaTheme="minorEastAsia" w:hAnsiTheme="minorHAnsi"/>
        </w:rPr>
      </w:pPr>
    </w:p>
    <w:p w14:paraId="328AD537" w14:textId="77777777" w:rsidR="00060D35" w:rsidRPr="00060D35" w:rsidRDefault="00060D35" w:rsidP="00060D35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lang w:val="en-GB"/>
        </w:rPr>
      </w:pPr>
      <w:r w:rsidRPr="6808C1E8">
        <w:rPr>
          <w:rFonts w:eastAsia="Times New Roman" w:cs="Times New Roman"/>
          <w:b/>
          <w:bCs/>
          <w:lang w:val="en-GB"/>
        </w:rPr>
        <w:t>Capabilities and Attributes</w:t>
      </w:r>
    </w:p>
    <w:p w14:paraId="6A42E971" w14:textId="35492828" w:rsidR="00214EB6" w:rsidRDefault="00214EB6" w:rsidP="00214EB6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/>
        </w:rPr>
      </w:pPr>
      <w:r w:rsidRPr="6808C1E8">
        <w:t xml:space="preserve">Demonstrated knowledge of regional telecommunications technologies. </w:t>
      </w:r>
    </w:p>
    <w:p w14:paraId="43C06E8D" w14:textId="164EC3B0" w:rsidR="12B88391" w:rsidRDefault="12B88391" w:rsidP="6808C1E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/>
        </w:rPr>
      </w:pPr>
      <w:r w:rsidRPr="6808C1E8">
        <w:t xml:space="preserve">Strong interpersonal skills and an ability to communicate effectively with a range of different people. </w:t>
      </w:r>
    </w:p>
    <w:p w14:paraId="5794DA1F" w14:textId="0D676F0F" w:rsidR="12B88391" w:rsidRDefault="12B88391" w:rsidP="6808C1E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/>
        </w:rPr>
      </w:pPr>
      <w:r w:rsidRPr="6808C1E8">
        <w:t xml:space="preserve">Strong administrative skills, including time management. </w:t>
      </w:r>
    </w:p>
    <w:p w14:paraId="4E778146" w14:textId="67CF3C22" w:rsidR="12B88391" w:rsidRDefault="0048348A" w:rsidP="6808C1E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/>
        </w:rPr>
      </w:pPr>
      <w:r>
        <w:lastRenderedPageBreak/>
        <w:t>W</w:t>
      </w:r>
      <w:r w:rsidR="12B88391" w:rsidRPr="6808C1E8">
        <w:t xml:space="preserve">orking knowledge of IT technologies and an ability to employ these technologies to effectively engage with stakeholders. </w:t>
      </w:r>
    </w:p>
    <w:p w14:paraId="15A6CEE1" w14:textId="3B23086E" w:rsidR="12B88391" w:rsidRDefault="12B88391" w:rsidP="6808C1E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/>
        </w:rPr>
      </w:pPr>
      <w:r w:rsidRPr="6808C1E8">
        <w:t xml:space="preserve">Strong oral and written communication skills. </w:t>
      </w:r>
    </w:p>
    <w:p w14:paraId="3F889307" w14:textId="70AA2A8D" w:rsidR="12B88391" w:rsidRDefault="12B88391" w:rsidP="6808C1E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/>
        </w:rPr>
      </w:pPr>
      <w:r w:rsidRPr="6808C1E8">
        <w:t>Ability to work independently.</w:t>
      </w:r>
    </w:p>
    <w:p w14:paraId="1176C10C" w14:textId="797B3E99" w:rsidR="00060D35" w:rsidRPr="00060D35" w:rsidRDefault="00060D35" w:rsidP="00060D35">
      <w:pPr>
        <w:pStyle w:val="ListParagraph"/>
        <w:spacing w:after="0" w:line="240" w:lineRule="auto"/>
        <w:rPr>
          <w:lang w:val="en-US"/>
        </w:rPr>
      </w:pPr>
    </w:p>
    <w:p w14:paraId="509EF7B5" w14:textId="77777777" w:rsidR="00060D35" w:rsidRPr="00060D35" w:rsidRDefault="00060D35" w:rsidP="00060D35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lang w:val="en-GB"/>
        </w:rPr>
      </w:pPr>
      <w:r w:rsidRPr="00060D35">
        <w:rPr>
          <w:rFonts w:eastAsia="Times New Roman" w:cs="Times New Roman"/>
          <w:b/>
          <w:lang w:val="en-GB"/>
        </w:rPr>
        <w:t>Key Relationships</w:t>
      </w:r>
    </w:p>
    <w:p w14:paraId="7D91AFB8" w14:textId="0837340E" w:rsidR="00060D35" w:rsidRDefault="00060D35" w:rsidP="00060D3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Reports directly to the </w:t>
      </w:r>
      <w:r w:rsidR="5067E73C">
        <w:t xml:space="preserve">Regional </w:t>
      </w:r>
      <w:r>
        <w:t xml:space="preserve">Tech Hub </w:t>
      </w:r>
      <w:r w:rsidR="008F5DB5">
        <w:t xml:space="preserve">General </w:t>
      </w:r>
      <w:r>
        <w:t>Manager</w:t>
      </w:r>
      <w:r w:rsidR="00310FDB">
        <w:t xml:space="preserve"> and Technical Operations Lead.</w:t>
      </w:r>
    </w:p>
    <w:p w14:paraId="6A44F0A7" w14:textId="5B5E719F" w:rsidR="000C3885" w:rsidRDefault="00F97EC3" w:rsidP="00060D3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Four other </w:t>
      </w:r>
      <w:r w:rsidR="001B6CBF">
        <w:t>team members</w:t>
      </w:r>
    </w:p>
    <w:p w14:paraId="745FB0C5" w14:textId="30F16A86" w:rsidR="001B6CBF" w:rsidRPr="00060D35" w:rsidRDefault="001B6CBF" w:rsidP="00060D35">
      <w:pPr>
        <w:pStyle w:val="ListParagraph"/>
        <w:numPr>
          <w:ilvl w:val="0"/>
          <w:numId w:val="9"/>
        </w:numPr>
        <w:spacing w:after="0" w:line="240" w:lineRule="auto"/>
      </w:pPr>
      <w:r>
        <w:t>National Farmers</w:t>
      </w:r>
      <w:r w:rsidR="00F97EC3">
        <w:t>’</w:t>
      </w:r>
      <w:r>
        <w:t xml:space="preserve"> Federation</w:t>
      </w:r>
    </w:p>
    <w:p w14:paraId="7209F62F" w14:textId="43EBE0C4" w:rsidR="000C3885" w:rsidRPr="00060D35" w:rsidRDefault="00F97EC3" w:rsidP="00060D35">
      <w:pPr>
        <w:pStyle w:val="ListParagraph"/>
        <w:numPr>
          <w:ilvl w:val="0"/>
          <w:numId w:val="9"/>
        </w:numPr>
        <w:spacing w:after="0" w:line="240" w:lineRule="auto"/>
      </w:pPr>
      <w:r>
        <w:t>Telecommunication providers and Internet Service Providers</w:t>
      </w:r>
      <w:r w:rsidR="000C3885">
        <w:t xml:space="preserve"> </w:t>
      </w:r>
    </w:p>
    <w:p w14:paraId="2794837E" w14:textId="08F0227D" w:rsidR="00060D35" w:rsidRPr="00060D35" w:rsidRDefault="452A8B0A" w:rsidP="6808C1E8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/>
        </w:rPr>
      </w:pPr>
      <w:r>
        <w:t xml:space="preserve">Better Internet for Rural, Regional and Remote Australia </w:t>
      </w:r>
      <w:r w:rsidR="002772F0">
        <w:t>(BIRRR)</w:t>
      </w:r>
    </w:p>
    <w:p w14:paraId="0B1D386C" w14:textId="77777777" w:rsidR="00060D35" w:rsidRPr="00060D35" w:rsidRDefault="00060D35" w:rsidP="00060D35">
      <w:pPr>
        <w:pStyle w:val="ListParagraph"/>
        <w:numPr>
          <w:ilvl w:val="0"/>
          <w:numId w:val="9"/>
        </w:numPr>
        <w:spacing w:after="0" w:line="240" w:lineRule="auto"/>
      </w:pPr>
      <w:r w:rsidRPr="00060D35">
        <w:t>Regional telecommunications network providers.</w:t>
      </w:r>
    </w:p>
    <w:p w14:paraId="280734A6" w14:textId="55AA6D7B" w:rsidR="006F67D3" w:rsidRDefault="006F67D3" w:rsidP="006F67D3">
      <w:pPr>
        <w:spacing w:after="0" w:line="240" w:lineRule="auto"/>
        <w:rPr>
          <w:lang w:val="en-US"/>
        </w:rPr>
      </w:pPr>
    </w:p>
    <w:p w14:paraId="02FDC784" w14:textId="77777777" w:rsidR="006F67D3" w:rsidRDefault="006F67D3" w:rsidP="006F67D3">
      <w:pPr>
        <w:spacing w:after="0" w:line="240" w:lineRule="auto"/>
        <w:rPr>
          <w:lang w:val="en-US"/>
        </w:rPr>
      </w:pPr>
    </w:p>
    <w:p w14:paraId="74B92C5B" w14:textId="77777777" w:rsidR="00B456BA" w:rsidRDefault="00B456BA" w:rsidP="006F67D3">
      <w:pPr>
        <w:spacing w:after="0" w:line="240" w:lineRule="auto"/>
        <w:rPr>
          <w:lang w:val="en-US"/>
        </w:rPr>
      </w:pPr>
    </w:p>
    <w:p w14:paraId="5C839D06" w14:textId="77777777" w:rsidR="00B456BA" w:rsidRDefault="00B456BA" w:rsidP="006F67D3">
      <w:pPr>
        <w:spacing w:after="0" w:line="240" w:lineRule="auto"/>
        <w:rPr>
          <w:lang w:val="en-US"/>
        </w:rPr>
      </w:pPr>
    </w:p>
    <w:p w14:paraId="57FC4273" w14:textId="77777777" w:rsidR="009F5A55" w:rsidRPr="00060D35" w:rsidRDefault="009F5A55" w:rsidP="00060D35">
      <w:pPr>
        <w:spacing w:after="0" w:line="240" w:lineRule="auto"/>
      </w:pPr>
    </w:p>
    <w:sectPr w:rsidR="009F5A55" w:rsidRPr="00060D35" w:rsidSect="00CD4CDC">
      <w:headerReference w:type="default" r:id="rId11"/>
      <w:footerReference w:type="first" r:id="rId12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2DDB" w14:textId="77777777" w:rsidR="00A26142" w:rsidRDefault="00A26142">
      <w:pPr>
        <w:spacing w:after="0" w:line="240" w:lineRule="auto"/>
      </w:pPr>
      <w:r>
        <w:separator/>
      </w:r>
    </w:p>
  </w:endnote>
  <w:endnote w:type="continuationSeparator" w:id="0">
    <w:p w14:paraId="7BBCD984" w14:textId="77777777" w:rsidR="00A26142" w:rsidRDefault="00A26142">
      <w:pPr>
        <w:spacing w:after="0" w:line="240" w:lineRule="auto"/>
      </w:pPr>
      <w:r>
        <w:continuationSeparator/>
      </w:r>
    </w:p>
  </w:endnote>
  <w:endnote w:type="continuationNotice" w:id="1">
    <w:p w14:paraId="4DA57F2C" w14:textId="77777777" w:rsidR="00A26142" w:rsidRDefault="00A26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ExtraBold">
    <w:panose1 w:val="00000000000000000000"/>
    <w:charset w:val="4D"/>
    <w:family w:val="auto"/>
    <w:notTrueType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2204" w14:textId="77777777" w:rsidR="009D73EA" w:rsidRPr="00336933" w:rsidRDefault="00060D35" w:rsidP="009D73EA">
    <w:pPr>
      <w:pStyle w:val="Footer"/>
      <w:pBdr>
        <w:top w:val="single" w:sz="4" w:space="1" w:color="auto"/>
      </w:pBdr>
      <w:jc w:val="right"/>
      <w:rPr>
        <w:i/>
        <w:iCs/>
        <w:sz w:val="18"/>
        <w:szCs w:val="18"/>
        <w:lang w:val="en-US"/>
      </w:rPr>
    </w:pPr>
    <w:r w:rsidRPr="00336933">
      <w:rPr>
        <w:i/>
        <w:iCs/>
        <w:sz w:val="18"/>
        <w:szCs w:val="18"/>
        <w:lang w:val="en-US"/>
      </w:rPr>
      <w:t>Position Description</w:t>
    </w:r>
  </w:p>
  <w:p w14:paraId="14C2B6AB" w14:textId="77777777" w:rsidR="009D73EA" w:rsidRPr="00336933" w:rsidRDefault="00060D35" w:rsidP="009D73EA">
    <w:pPr>
      <w:pStyle w:val="Footer"/>
      <w:pBdr>
        <w:top w:val="single" w:sz="4" w:space="1" w:color="auto"/>
      </w:pBdr>
      <w:jc w:val="right"/>
      <w:rPr>
        <w:i/>
        <w:iCs/>
        <w:sz w:val="18"/>
        <w:szCs w:val="18"/>
        <w:lang w:val="en-US"/>
      </w:rPr>
    </w:pPr>
    <w:r w:rsidRPr="00336933">
      <w:rPr>
        <w:i/>
        <w:iCs/>
        <w:sz w:val="18"/>
        <w:szCs w:val="18"/>
        <w:lang w:val="en-US"/>
      </w:rPr>
      <w:t>Digital Tech Hub Manager</w:t>
    </w:r>
  </w:p>
  <w:p w14:paraId="0CE67D5D" w14:textId="77777777" w:rsidR="009D73EA" w:rsidRPr="00336933" w:rsidRDefault="00060D35" w:rsidP="009D73EA">
    <w:pPr>
      <w:pStyle w:val="Footer"/>
      <w:pBdr>
        <w:top w:val="single" w:sz="4" w:space="1" w:color="auto"/>
      </w:pBdr>
      <w:jc w:val="right"/>
      <w:rPr>
        <w:i/>
        <w:iCs/>
        <w:sz w:val="18"/>
        <w:szCs w:val="18"/>
        <w:lang w:val="en-US"/>
      </w:rPr>
    </w:pPr>
    <w:r w:rsidRPr="00336933">
      <w:rPr>
        <w:i/>
        <w:iCs/>
        <w:sz w:val="18"/>
        <w:szCs w:val="18"/>
        <w:lang w:val="en-US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4CAD" w14:textId="77777777" w:rsidR="00A26142" w:rsidRDefault="00A26142">
      <w:pPr>
        <w:spacing w:after="0" w:line="240" w:lineRule="auto"/>
      </w:pPr>
      <w:r>
        <w:separator/>
      </w:r>
    </w:p>
  </w:footnote>
  <w:footnote w:type="continuationSeparator" w:id="0">
    <w:p w14:paraId="05A72F5E" w14:textId="77777777" w:rsidR="00A26142" w:rsidRDefault="00A26142">
      <w:pPr>
        <w:spacing w:after="0" w:line="240" w:lineRule="auto"/>
      </w:pPr>
      <w:r>
        <w:continuationSeparator/>
      </w:r>
    </w:p>
  </w:footnote>
  <w:footnote w:type="continuationNotice" w:id="1">
    <w:p w14:paraId="5DBDCB82" w14:textId="77777777" w:rsidR="00A26142" w:rsidRDefault="00A26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82898121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A38060F" w14:textId="77777777" w:rsidR="009D73EA" w:rsidRDefault="00060D3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524D731F" w14:textId="77777777" w:rsidR="009D73EA" w:rsidRDefault="009D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B14"/>
    <w:multiLevelType w:val="hybridMultilevel"/>
    <w:tmpl w:val="11F2C5C8"/>
    <w:lvl w:ilvl="0" w:tplc="22208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29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8B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6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8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2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23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E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B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7433"/>
    <w:multiLevelType w:val="hybridMultilevel"/>
    <w:tmpl w:val="FFFFFFFF"/>
    <w:lvl w:ilvl="0" w:tplc="13B098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64A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AE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84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D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E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84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C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8F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13EE"/>
    <w:multiLevelType w:val="hybridMultilevel"/>
    <w:tmpl w:val="9FD8B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1654"/>
    <w:multiLevelType w:val="hybridMultilevel"/>
    <w:tmpl w:val="B8FC143A"/>
    <w:lvl w:ilvl="0" w:tplc="7D1AB1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4AE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A8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C8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86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A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4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CD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23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F94"/>
    <w:multiLevelType w:val="hybridMultilevel"/>
    <w:tmpl w:val="938858DE"/>
    <w:lvl w:ilvl="0" w:tplc="8F7276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B05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67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22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03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AB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23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5A89"/>
    <w:multiLevelType w:val="hybridMultilevel"/>
    <w:tmpl w:val="220C9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838E9"/>
    <w:multiLevelType w:val="hybridMultilevel"/>
    <w:tmpl w:val="FFFFFFFF"/>
    <w:lvl w:ilvl="0" w:tplc="EC96C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2C5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2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A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E3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E5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84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5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4D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C3EAE"/>
    <w:multiLevelType w:val="hybridMultilevel"/>
    <w:tmpl w:val="B70607A4"/>
    <w:lvl w:ilvl="0" w:tplc="60E6DF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A23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C3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40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69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2D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20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6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C3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D3709"/>
    <w:multiLevelType w:val="hybridMultilevel"/>
    <w:tmpl w:val="FFFFFFFF"/>
    <w:lvl w:ilvl="0" w:tplc="2E56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2E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00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C8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8F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22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68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6D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5C33"/>
    <w:multiLevelType w:val="hybridMultilevel"/>
    <w:tmpl w:val="FFFFFFFF"/>
    <w:lvl w:ilvl="0" w:tplc="B0925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A2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7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9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28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6F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AC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C5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46F0B"/>
    <w:multiLevelType w:val="hybridMultilevel"/>
    <w:tmpl w:val="83746854"/>
    <w:lvl w:ilvl="0" w:tplc="BE043B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D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C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A4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8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48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CE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E7DBD"/>
    <w:multiLevelType w:val="hybridMultilevel"/>
    <w:tmpl w:val="FFFFFFFF"/>
    <w:lvl w:ilvl="0" w:tplc="086EB5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BAD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A2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01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8D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28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AB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F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85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D77E0"/>
    <w:multiLevelType w:val="hybridMultilevel"/>
    <w:tmpl w:val="64800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8814A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C1EAC"/>
    <w:multiLevelType w:val="hybridMultilevel"/>
    <w:tmpl w:val="FFFFFFFF"/>
    <w:lvl w:ilvl="0" w:tplc="EAAEAE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F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A0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4F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B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60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E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E4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DDC"/>
    <w:multiLevelType w:val="hybridMultilevel"/>
    <w:tmpl w:val="01B00D10"/>
    <w:lvl w:ilvl="0" w:tplc="7DEAD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66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A3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6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2B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4E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6D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48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EF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18291">
    <w:abstractNumId w:val="4"/>
  </w:num>
  <w:num w:numId="2" w16cid:durableId="1009332053">
    <w:abstractNumId w:val="10"/>
  </w:num>
  <w:num w:numId="3" w16cid:durableId="2060468515">
    <w:abstractNumId w:val="0"/>
  </w:num>
  <w:num w:numId="4" w16cid:durableId="985203313">
    <w:abstractNumId w:val="14"/>
  </w:num>
  <w:num w:numId="5" w16cid:durableId="172575032">
    <w:abstractNumId w:val="3"/>
  </w:num>
  <w:num w:numId="6" w16cid:durableId="1107890557">
    <w:abstractNumId w:val="7"/>
  </w:num>
  <w:num w:numId="7" w16cid:durableId="1419592463">
    <w:abstractNumId w:val="12"/>
  </w:num>
  <w:num w:numId="8" w16cid:durableId="531650517">
    <w:abstractNumId w:val="2"/>
  </w:num>
  <w:num w:numId="9" w16cid:durableId="1031960121">
    <w:abstractNumId w:val="5"/>
  </w:num>
  <w:num w:numId="10" w16cid:durableId="1988241625">
    <w:abstractNumId w:val="11"/>
  </w:num>
  <w:num w:numId="11" w16cid:durableId="1129931889">
    <w:abstractNumId w:val="13"/>
  </w:num>
  <w:num w:numId="12" w16cid:durableId="2026131132">
    <w:abstractNumId w:val="9"/>
  </w:num>
  <w:num w:numId="13" w16cid:durableId="38632936">
    <w:abstractNumId w:val="8"/>
  </w:num>
  <w:num w:numId="14" w16cid:durableId="2068260909">
    <w:abstractNumId w:val="1"/>
  </w:num>
  <w:num w:numId="15" w16cid:durableId="2110150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wNTYxsTQ2sjAwsDBT0lEKTi0uzszPAykwrQUAtIio7iwAAAA="/>
  </w:docVars>
  <w:rsids>
    <w:rsidRoot w:val="00060D35"/>
    <w:rsid w:val="00005307"/>
    <w:rsid w:val="00015A19"/>
    <w:rsid w:val="00045F42"/>
    <w:rsid w:val="00060D35"/>
    <w:rsid w:val="000B6FDB"/>
    <w:rsid w:val="000C3885"/>
    <w:rsid w:val="001069CB"/>
    <w:rsid w:val="001546A1"/>
    <w:rsid w:val="001629D8"/>
    <w:rsid w:val="00192D2E"/>
    <w:rsid w:val="001B6CBF"/>
    <w:rsid w:val="001D5F1D"/>
    <w:rsid w:val="001E57EB"/>
    <w:rsid w:val="00204E7A"/>
    <w:rsid w:val="00214EB6"/>
    <w:rsid w:val="002772F0"/>
    <w:rsid w:val="0029585C"/>
    <w:rsid w:val="002C55B5"/>
    <w:rsid w:val="002F14BF"/>
    <w:rsid w:val="002F424D"/>
    <w:rsid w:val="00310FDB"/>
    <w:rsid w:val="003A435B"/>
    <w:rsid w:val="003C3270"/>
    <w:rsid w:val="003E79C6"/>
    <w:rsid w:val="0040402B"/>
    <w:rsid w:val="00407118"/>
    <w:rsid w:val="0048348A"/>
    <w:rsid w:val="004841B0"/>
    <w:rsid w:val="00494680"/>
    <w:rsid w:val="004B6FA0"/>
    <w:rsid w:val="005165D4"/>
    <w:rsid w:val="00516EDF"/>
    <w:rsid w:val="005347A1"/>
    <w:rsid w:val="00560646"/>
    <w:rsid w:val="00592491"/>
    <w:rsid w:val="005F089E"/>
    <w:rsid w:val="00626A9E"/>
    <w:rsid w:val="00643E48"/>
    <w:rsid w:val="006573F4"/>
    <w:rsid w:val="0065749B"/>
    <w:rsid w:val="00662B31"/>
    <w:rsid w:val="006B1A7D"/>
    <w:rsid w:val="006F67D3"/>
    <w:rsid w:val="00710DBE"/>
    <w:rsid w:val="00792656"/>
    <w:rsid w:val="007B7D3D"/>
    <w:rsid w:val="007E3965"/>
    <w:rsid w:val="00804BFD"/>
    <w:rsid w:val="00847A4D"/>
    <w:rsid w:val="00847ADE"/>
    <w:rsid w:val="00850102"/>
    <w:rsid w:val="00865602"/>
    <w:rsid w:val="008F5DB5"/>
    <w:rsid w:val="008F6C72"/>
    <w:rsid w:val="00962FB2"/>
    <w:rsid w:val="009D3271"/>
    <w:rsid w:val="009D73EA"/>
    <w:rsid w:val="009F5A55"/>
    <w:rsid w:val="00A22493"/>
    <w:rsid w:val="00A26142"/>
    <w:rsid w:val="00A726C3"/>
    <w:rsid w:val="00A7642B"/>
    <w:rsid w:val="00AB1945"/>
    <w:rsid w:val="00B300F1"/>
    <w:rsid w:val="00B456BA"/>
    <w:rsid w:val="00BA2554"/>
    <w:rsid w:val="00BB6770"/>
    <w:rsid w:val="00BD21F5"/>
    <w:rsid w:val="00C05A83"/>
    <w:rsid w:val="00C239DE"/>
    <w:rsid w:val="00C93806"/>
    <w:rsid w:val="00C95C7A"/>
    <w:rsid w:val="00C95D91"/>
    <w:rsid w:val="00CA6880"/>
    <w:rsid w:val="00CD3AE5"/>
    <w:rsid w:val="00CD4CDC"/>
    <w:rsid w:val="00D1564A"/>
    <w:rsid w:val="00D33391"/>
    <w:rsid w:val="00D703F2"/>
    <w:rsid w:val="00D756E3"/>
    <w:rsid w:val="00D9531D"/>
    <w:rsid w:val="00DA49EA"/>
    <w:rsid w:val="00DD5211"/>
    <w:rsid w:val="00DE5AE2"/>
    <w:rsid w:val="00DF6F7F"/>
    <w:rsid w:val="00E26B77"/>
    <w:rsid w:val="00E813D5"/>
    <w:rsid w:val="00E9059F"/>
    <w:rsid w:val="00EC6F1D"/>
    <w:rsid w:val="00EC74A1"/>
    <w:rsid w:val="00ED1B4C"/>
    <w:rsid w:val="00ED34AD"/>
    <w:rsid w:val="00EE7545"/>
    <w:rsid w:val="00F14AEA"/>
    <w:rsid w:val="00F61CCD"/>
    <w:rsid w:val="00F6471F"/>
    <w:rsid w:val="00F71C40"/>
    <w:rsid w:val="00F86089"/>
    <w:rsid w:val="00F97EC3"/>
    <w:rsid w:val="00FB25B9"/>
    <w:rsid w:val="00FB49E9"/>
    <w:rsid w:val="00FC0C35"/>
    <w:rsid w:val="04126428"/>
    <w:rsid w:val="0838232F"/>
    <w:rsid w:val="0AD05EF9"/>
    <w:rsid w:val="12B88391"/>
    <w:rsid w:val="181A25FD"/>
    <w:rsid w:val="1CBD8AC1"/>
    <w:rsid w:val="28BD43F4"/>
    <w:rsid w:val="2980012C"/>
    <w:rsid w:val="2B9B0E57"/>
    <w:rsid w:val="2C26CB0B"/>
    <w:rsid w:val="2CF8B5B3"/>
    <w:rsid w:val="2D69F9C4"/>
    <w:rsid w:val="385BE023"/>
    <w:rsid w:val="3BBE7691"/>
    <w:rsid w:val="3D6B6047"/>
    <w:rsid w:val="452A8B0A"/>
    <w:rsid w:val="47521012"/>
    <w:rsid w:val="49695D31"/>
    <w:rsid w:val="4FD9D602"/>
    <w:rsid w:val="50328035"/>
    <w:rsid w:val="5067E73C"/>
    <w:rsid w:val="50EB5144"/>
    <w:rsid w:val="6808C1E8"/>
    <w:rsid w:val="6CBD92EB"/>
    <w:rsid w:val="7340B993"/>
    <w:rsid w:val="75949A49"/>
    <w:rsid w:val="75B155E9"/>
    <w:rsid w:val="760116D8"/>
    <w:rsid w:val="77A8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A988"/>
  <w15:chartTrackingRefBased/>
  <w15:docId w15:val="{8698EB50-8CD3-4252-A94E-31AAD560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45"/>
    <w:rPr>
      <w:rFonts w:ascii="Work Sans" w:hAnsi="Work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D35"/>
    <w:pPr>
      <w:spacing w:after="0" w:line="240" w:lineRule="auto"/>
      <w:contextualSpacing/>
    </w:pPr>
    <w:rPr>
      <w:rFonts w:ascii="Work Sans ExtraBold" w:eastAsiaTheme="majorEastAsia" w:hAnsi="Work Sans ExtraBold" w:cstheme="majorBidi"/>
      <w:color w:val="00412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D35"/>
    <w:rPr>
      <w:rFonts w:ascii="Work Sans ExtraBold" w:eastAsiaTheme="majorEastAsia" w:hAnsi="Work Sans ExtraBold" w:cstheme="majorBidi"/>
      <w:color w:val="00412D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0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D35"/>
    <w:rPr>
      <w:rFonts w:ascii="Work Sans" w:hAnsi="Work Sans"/>
    </w:rPr>
  </w:style>
  <w:style w:type="paragraph" w:styleId="Footer">
    <w:name w:val="footer"/>
    <w:basedOn w:val="Normal"/>
    <w:link w:val="FooterChar"/>
    <w:uiPriority w:val="99"/>
    <w:unhideWhenUsed/>
    <w:rsid w:val="0006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D35"/>
    <w:rPr>
      <w:rFonts w:ascii="Work Sans" w:hAnsi="Work Sans"/>
    </w:rPr>
  </w:style>
  <w:style w:type="paragraph" w:styleId="Revision">
    <w:name w:val="Revision"/>
    <w:hidden/>
    <w:uiPriority w:val="99"/>
    <w:semiHidden/>
    <w:rsid w:val="00F61CCD"/>
    <w:pPr>
      <w:spacing w:after="0" w:line="240" w:lineRule="auto"/>
    </w:pPr>
    <w:rPr>
      <w:rFonts w:ascii="Work Sans" w:hAnsi="Work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4A240C17C941B0404923578AB098" ma:contentTypeVersion="21" ma:contentTypeDescription="Create a new document." ma:contentTypeScope="" ma:versionID="8e6cbc8f3109bab3fe4e52c41295257d">
  <xsd:schema xmlns:xsd="http://www.w3.org/2001/XMLSchema" xmlns:xs="http://www.w3.org/2001/XMLSchema" xmlns:p="http://schemas.microsoft.com/office/2006/metadata/properties" xmlns:ns1="http://schemas.microsoft.com/sharepoint/v3" xmlns:ns2="c4e2ffe1-997c-4b12-8d4f-f50434da360b" xmlns:ns3="8590beb8-03fa-4f42-ac89-2f72ac324b5c" targetNamespace="http://schemas.microsoft.com/office/2006/metadata/properties" ma:root="true" ma:fieldsID="eda6195a36dc25640b937961388b33ba" ns1:_="" ns2:_="" ns3:_="">
    <xsd:import namespace="http://schemas.microsoft.com/sharepoint/v3"/>
    <xsd:import namespace="c4e2ffe1-997c-4b12-8d4f-f50434da360b"/>
    <xsd:import namespace="8590beb8-03fa-4f42-ac89-2f72ac324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ffe1-997c-4b12-8d4f-f50434da3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0eedae-143f-4254-adb4-debec8c9d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beb8-03fa-4f42-ac89-2f72ac324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82448f-ec71-4485-bdf7-643099cefab9}" ma:internalName="TaxCatchAll" ma:showField="CatchAllData" ma:web="8590beb8-03fa-4f42-ac89-2f72ac324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90beb8-03fa-4f42-ac89-2f72ac324b5c">
      <UserInfo>
        <DisplayName>Charles Thomas</DisplayName>
        <AccountId>52</AccountId>
        <AccountType/>
      </UserInfo>
      <UserInfo>
        <DisplayName>Kade Denton</DisplayName>
        <AccountId>3842</AccountId>
        <AccountType/>
      </UserInfo>
    </SharedWithUsers>
    <lcf76f155ced4ddcb4097134ff3c332f xmlns="c4e2ffe1-997c-4b12-8d4f-f50434da360b">
      <Terms xmlns="http://schemas.microsoft.com/office/infopath/2007/PartnerControls"/>
    </lcf76f155ced4ddcb4097134ff3c332f>
    <TaxCatchAll xmlns="8590beb8-03fa-4f42-ac89-2f72ac324b5c" xsi:nil="true"/>
    <MediaLengthInSeconds xmlns="c4e2ffe1-997c-4b12-8d4f-f50434da360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8EB454-C9CF-42E9-B955-8FBFA999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e2ffe1-997c-4b12-8d4f-f50434da360b"/>
    <ds:schemaRef ds:uri="8590beb8-03fa-4f42-ac89-2f72ac324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BC610-1C0F-4947-BE59-AFD5C106F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F1DF4-FE21-4697-B575-CBC142244DE0}">
  <ds:schemaRefs>
    <ds:schemaRef ds:uri="http://schemas.microsoft.com/office/2006/metadata/properties"/>
    <ds:schemaRef ds:uri="http://schemas.microsoft.com/office/infopath/2007/PartnerControls"/>
    <ds:schemaRef ds:uri="8590beb8-03fa-4f42-ac89-2f72ac324b5c"/>
    <ds:schemaRef ds:uri="c4e2ffe1-997c-4b12-8d4f-f50434da360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Tankey</dc:creator>
  <cp:keywords/>
  <dc:description/>
  <cp:lastModifiedBy>Kristen Coggan</cp:lastModifiedBy>
  <cp:revision>2</cp:revision>
  <cp:lastPrinted>2024-11-27T22:35:00Z</cp:lastPrinted>
  <dcterms:created xsi:type="dcterms:W3CDTF">2025-09-23T00:31:00Z</dcterms:created>
  <dcterms:modified xsi:type="dcterms:W3CDTF">2025-09-23T00:31:00Z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0x010100B9B74A240C17C941B0404923578AB098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GUID">
    <vt:lpwstr>b8f4cf54-e466-4342-b889-7e1c6d044757</vt:lpwstr>
  </property>
</Properties>
</file>